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C6" w:rsidRDefault="000C04C6">
      <w:pPr>
        <w:spacing w:line="4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天津科技大学男性健康日趣味运动会细则</w:t>
      </w:r>
    </w:p>
    <w:p w:rsidR="000C04C6" w:rsidRDefault="000C04C6">
      <w:pPr>
        <w:pStyle w:val="ListParagraph1"/>
        <w:spacing w:line="440" w:lineRule="exact"/>
        <w:ind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一、活动主题</w:t>
      </w:r>
    </w:p>
    <w:p w:rsidR="000C04C6" w:rsidRDefault="000C04C6">
      <w:pPr>
        <w:pStyle w:val="ListParagraph1"/>
        <w:spacing w:line="440" w:lineRule="exact"/>
        <w:ind w:left="51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运动、健康、阳刚、快乐</w:t>
      </w:r>
    </w:p>
    <w:p w:rsidR="000C04C6" w:rsidRDefault="000C04C6">
      <w:pPr>
        <w:pStyle w:val="ListParagraph1"/>
        <w:spacing w:line="440" w:lineRule="exact"/>
        <w:ind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二、组织与评分办法</w:t>
      </w:r>
    </w:p>
    <w:p w:rsidR="000C04C6" w:rsidRDefault="000C04C6">
      <w:pPr>
        <w:pStyle w:val="ListParagraph1"/>
        <w:numPr>
          <w:ilvl w:val="0"/>
          <w:numId w:val="1"/>
        </w:numPr>
        <w:spacing w:line="440" w:lineRule="exact"/>
        <w:ind w:firstLineChars="0"/>
        <w:jc w:val="left"/>
        <w:rPr>
          <w:rFonts w:ascii="宋体"/>
          <w:sz w:val="24"/>
          <w:szCs w:val="24"/>
        </w:rPr>
      </w:pPr>
      <w:r>
        <w:rPr>
          <w:rFonts w:hint="eastAsia"/>
          <w:sz w:val="24"/>
          <w:szCs w:val="24"/>
        </w:rPr>
        <w:t>各分会负责组织实施，比赛以分会为单位自愿报名，</w:t>
      </w:r>
      <w:r>
        <w:rPr>
          <w:rFonts w:hint="eastAsia"/>
          <w:b/>
          <w:sz w:val="24"/>
          <w:szCs w:val="24"/>
        </w:rPr>
        <w:t>各分会每个项目限报</w:t>
      </w: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队，同一项目中个人不</w:t>
      </w:r>
      <w:r w:rsidRPr="008B3B0C">
        <w:rPr>
          <w:rFonts w:hint="eastAsia"/>
          <w:b/>
          <w:sz w:val="24"/>
          <w:szCs w:val="24"/>
        </w:rPr>
        <w:t>能兼项</w:t>
      </w:r>
      <w:r w:rsidRPr="008B3B0C">
        <w:rPr>
          <w:rFonts w:ascii="宋体" w:hAnsi="宋体" w:hint="eastAsia"/>
          <w:b/>
          <w:sz w:val="24"/>
          <w:szCs w:val="24"/>
        </w:rPr>
        <w:t>，每人限报两项。</w:t>
      </w:r>
    </w:p>
    <w:p w:rsidR="000C04C6" w:rsidRDefault="000C04C6">
      <w:pPr>
        <w:pStyle w:val="ListParagraph1"/>
        <w:numPr>
          <w:ilvl w:val="0"/>
          <w:numId w:val="1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本次比赛均不设置并列名次，只取比赛前</w:t>
      </w:r>
      <w:r>
        <w:rPr>
          <w:sz w:val="24"/>
          <w:szCs w:val="24"/>
        </w:rPr>
        <w:t>30%</w:t>
      </w:r>
      <w:r>
        <w:rPr>
          <w:rFonts w:hint="eastAsia"/>
          <w:sz w:val="24"/>
          <w:szCs w:val="24"/>
        </w:rPr>
        <w:t>予以记取成绩，若出现并列名次则需要进行加赛，在</w:t>
      </w:r>
      <w:r>
        <w:rPr>
          <w:sz w:val="24"/>
          <w:szCs w:val="24"/>
        </w:rPr>
        <w:t>30%</w:t>
      </w:r>
      <w:r>
        <w:rPr>
          <w:rFonts w:hint="eastAsia"/>
          <w:sz w:val="24"/>
          <w:szCs w:val="24"/>
        </w:rPr>
        <w:t>记取成绩的参赛队中，成绩最低的记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分，成绩略高于最低分的记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分，以此类推。各项项目所得奖分将计入其所在分会总分。</w:t>
      </w:r>
    </w:p>
    <w:p w:rsidR="000C04C6" w:rsidRDefault="000C04C6">
      <w:pPr>
        <w:pStyle w:val="ListParagraph1"/>
        <w:numPr>
          <w:ilvl w:val="0"/>
          <w:numId w:val="1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比赛分设单项奖及集体荣誉奖。单项奖奖励给个人，为物质奖励，奖励每个项目中的前</w:t>
      </w:r>
      <w:r>
        <w:rPr>
          <w:sz w:val="24"/>
          <w:szCs w:val="24"/>
        </w:rPr>
        <w:t>30%</w:t>
      </w:r>
      <w:r>
        <w:rPr>
          <w:rFonts w:hint="eastAsia"/>
          <w:sz w:val="24"/>
          <w:szCs w:val="24"/>
        </w:rPr>
        <w:t>，按名次从前到后设置为一、二、三等奖，其中一等奖占</w:t>
      </w:r>
      <w:r>
        <w:rPr>
          <w:sz w:val="24"/>
          <w:szCs w:val="24"/>
        </w:rPr>
        <w:t>5%</w:t>
      </w:r>
      <w:r>
        <w:rPr>
          <w:rFonts w:hint="eastAsia"/>
          <w:sz w:val="24"/>
          <w:szCs w:val="24"/>
        </w:rPr>
        <w:t>，二等奖占</w:t>
      </w:r>
      <w:r>
        <w:rPr>
          <w:sz w:val="24"/>
          <w:szCs w:val="24"/>
        </w:rPr>
        <w:t>10%</w:t>
      </w:r>
      <w:r>
        <w:rPr>
          <w:rFonts w:hint="eastAsia"/>
          <w:sz w:val="24"/>
          <w:szCs w:val="24"/>
        </w:rPr>
        <w:t>，三等奖占</w:t>
      </w:r>
      <w:r>
        <w:rPr>
          <w:sz w:val="24"/>
          <w:szCs w:val="24"/>
        </w:rPr>
        <w:t>15%</w:t>
      </w:r>
      <w:r>
        <w:rPr>
          <w:rFonts w:hint="eastAsia"/>
          <w:sz w:val="24"/>
          <w:szCs w:val="24"/>
        </w:rPr>
        <w:t>。集体奖奖励给分会，奖励为现金和奖状，按照总分从高到低排列，一等奖：总分第一名；二等奖：总分第二、三名；三等奖：总分第四、五、六名。</w:t>
      </w:r>
    </w:p>
    <w:p w:rsidR="000C04C6" w:rsidRDefault="000C04C6">
      <w:pPr>
        <w:pStyle w:val="ListParagraph1"/>
        <w:numPr>
          <w:ilvl w:val="0"/>
          <w:numId w:val="1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各项比赛结束后，各项项目负责人需按照比赛规则，记取前六名并填写比赛成绩统计表（另附），交予总负责老师。</w:t>
      </w:r>
    </w:p>
    <w:p w:rsidR="000C04C6" w:rsidRDefault="000C04C6">
      <w:pPr>
        <w:pStyle w:val="ListParagraph1"/>
        <w:spacing w:line="440" w:lineRule="exact"/>
        <w:ind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三、比赛时间、地点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2015"/>
        </w:smartTagPr>
        <w:r>
          <w:rPr>
            <w:sz w:val="24"/>
            <w:szCs w:val="24"/>
          </w:rPr>
          <w:t>2015</w:t>
        </w:r>
        <w:r>
          <w:rPr>
            <w:rFonts w:hint="eastAsia"/>
            <w:sz w:val="24"/>
            <w:szCs w:val="24"/>
          </w:rPr>
          <w:t>年</w:t>
        </w:r>
        <w:r>
          <w:rPr>
            <w:sz w:val="24"/>
            <w:szCs w:val="24"/>
          </w:rPr>
          <w:t>10</w:t>
        </w:r>
        <w:r>
          <w:rPr>
            <w:rFonts w:hint="eastAsia"/>
            <w:sz w:val="24"/>
            <w:szCs w:val="24"/>
          </w:rPr>
          <w:t>月</w:t>
        </w:r>
        <w:r>
          <w:rPr>
            <w:sz w:val="24"/>
            <w:szCs w:val="24"/>
          </w:rPr>
          <w:t>28</w:t>
        </w:r>
        <w:r>
          <w:rPr>
            <w:rFonts w:hint="eastAsia"/>
            <w:sz w:val="24"/>
            <w:szCs w:val="24"/>
          </w:rPr>
          <w:t>日</w:t>
        </w:r>
      </w:smartTag>
      <w:r>
        <w:rPr>
          <w:rFonts w:hint="eastAsia"/>
          <w:sz w:val="24"/>
          <w:szCs w:val="24"/>
        </w:rPr>
        <w:t>（周三）</w:t>
      </w:r>
      <w:r>
        <w:rPr>
          <w:sz w:val="24"/>
          <w:szCs w:val="24"/>
        </w:rPr>
        <w:t>14:00——16:30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地点：</w:t>
      </w:r>
      <w:r>
        <w:rPr>
          <w:rFonts w:hint="eastAsia"/>
          <w:sz w:val="24"/>
          <w:szCs w:val="24"/>
        </w:rPr>
        <w:t>河西校区体育馆</w:t>
      </w:r>
    </w:p>
    <w:p w:rsidR="000C04C6" w:rsidRDefault="000C04C6">
      <w:pPr>
        <w:spacing w:line="44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四、比赛项目</w:t>
      </w:r>
    </w:p>
    <w:p w:rsidR="000C04C6" w:rsidRDefault="000C04C6">
      <w:pPr>
        <w:pStyle w:val="ListParagraph1"/>
        <w:numPr>
          <w:ilvl w:val="0"/>
          <w:numId w:val="2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灌篮高手；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、百发百中；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、齐心协力；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、天女散花；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、仙人指路；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、搬石头过河</w:t>
      </w:r>
    </w:p>
    <w:p w:rsidR="000C04C6" w:rsidRDefault="000C04C6">
      <w:pPr>
        <w:pStyle w:val="ListParagraph1"/>
        <w:numPr>
          <w:ilvl w:val="0"/>
          <w:numId w:val="3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灌篮高手</w:t>
      </w:r>
      <w:r>
        <w:rPr>
          <w:b/>
          <w:sz w:val="28"/>
          <w:szCs w:val="28"/>
        </w:rPr>
        <w:t xml:space="preserve">        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成员组成：</w:t>
      </w:r>
      <w:r>
        <w:rPr>
          <w:rFonts w:hint="eastAsia"/>
          <w:sz w:val="24"/>
          <w:szCs w:val="24"/>
        </w:rPr>
        <w:t>成绩记录员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人，监督员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名。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比赛规则：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该项目为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人一队，</w:t>
      </w:r>
      <w:r>
        <w:rPr>
          <w:rFonts w:hint="eastAsia"/>
          <w:b/>
          <w:sz w:val="24"/>
          <w:szCs w:val="24"/>
        </w:rPr>
        <w:t>要求其中一人为</w:t>
      </w:r>
      <w:r>
        <w:rPr>
          <w:b/>
          <w:sz w:val="24"/>
          <w:szCs w:val="24"/>
        </w:rPr>
        <w:t>35</w:t>
      </w:r>
      <w:r>
        <w:rPr>
          <w:rFonts w:hint="eastAsia"/>
          <w:b/>
          <w:sz w:val="24"/>
          <w:szCs w:val="24"/>
        </w:rPr>
        <w:t>岁以上教师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组同时进行比赛。比赛时每队按序号顺序依次投篮，每人投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次，进一个球加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分，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人全部投完记总分，总分最高者为胜。</w:t>
      </w:r>
    </w:p>
    <w:p w:rsidR="000C04C6" w:rsidRDefault="000C04C6">
      <w:pPr>
        <w:spacing w:line="44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注意事项：</w:t>
      </w:r>
    </w:p>
    <w:p w:rsidR="000C04C6" w:rsidRDefault="000C04C6">
      <w:pPr>
        <w:pStyle w:val="ListParagraph1"/>
        <w:numPr>
          <w:ilvl w:val="0"/>
          <w:numId w:val="4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比赛投篮的位置应站立在罚球线上，如出现不按规定位置投篮者，比赛成绩不予记录。</w:t>
      </w:r>
    </w:p>
    <w:p w:rsidR="000C04C6" w:rsidRDefault="000C04C6">
      <w:pPr>
        <w:pStyle w:val="ListParagraph1"/>
        <w:numPr>
          <w:ilvl w:val="0"/>
          <w:numId w:val="4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队列前后队员拉开间距，注意安全，避免碰撞跌倒。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比赛道具：</w:t>
      </w:r>
      <w:r>
        <w:rPr>
          <w:rFonts w:hint="eastAsia"/>
          <w:sz w:val="24"/>
          <w:szCs w:val="24"/>
        </w:rPr>
        <w:t>篮球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个。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比赛场地：</w:t>
      </w:r>
      <w:r>
        <w:rPr>
          <w:rFonts w:hint="eastAsia"/>
          <w:sz w:val="24"/>
          <w:szCs w:val="24"/>
        </w:rPr>
        <w:t>体育馆内北侧篮球场地</w:t>
      </w:r>
    </w:p>
    <w:p w:rsidR="000C04C6" w:rsidRDefault="000C04C6">
      <w:pPr>
        <w:pStyle w:val="ListParagraph1"/>
        <w:numPr>
          <w:ilvl w:val="0"/>
          <w:numId w:val="3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百发百中</w:t>
      </w:r>
      <w:r>
        <w:rPr>
          <w:b/>
          <w:sz w:val="28"/>
          <w:szCs w:val="28"/>
        </w:rPr>
        <w:t xml:space="preserve">        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成员组成：</w:t>
      </w:r>
      <w:r>
        <w:rPr>
          <w:rFonts w:hint="eastAsia"/>
          <w:sz w:val="24"/>
          <w:szCs w:val="24"/>
        </w:rPr>
        <w:t>成绩记录员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人，监督员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名。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比赛规则：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该项目为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人一队，</w:t>
      </w:r>
      <w:r>
        <w:rPr>
          <w:rFonts w:hint="eastAsia"/>
          <w:b/>
          <w:sz w:val="24"/>
          <w:szCs w:val="24"/>
        </w:rPr>
        <w:t>要求其中一人为</w:t>
      </w:r>
      <w:r>
        <w:rPr>
          <w:b/>
          <w:sz w:val="24"/>
          <w:szCs w:val="24"/>
        </w:rPr>
        <w:t>35</w:t>
      </w:r>
      <w:r>
        <w:rPr>
          <w:rFonts w:hint="eastAsia"/>
          <w:b/>
          <w:sz w:val="24"/>
          <w:szCs w:val="24"/>
        </w:rPr>
        <w:t>岁以上教师</w:t>
      </w:r>
      <w:r>
        <w:rPr>
          <w:rFonts w:hint="eastAsia"/>
          <w:sz w:val="24"/>
          <w:szCs w:val="24"/>
        </w:rPr>
        <w:t>，每组单独进行。比赛时每队按序号顺序依次投掷飞镖，每人投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镖，统计每人投镖的环数之和，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人全部投完记总分，总分最高者为胜。</w:t>
      </w:r>
    </w:p>
    <w:p w:rsidR="000C04C6" w:rsidRDefault="000C04C6">
      <w:pPr>
        <w:spacing w:line="44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注意事项：</w:t>
      </w:r>
    </w:p>
    <w:p w:rsidR="000C04C6" w:rsidRDefault="000C04C6">
      <w:pPr>
        <w:pStyle w:val="ListParagraph1"/>
        <w:numPr>
          <w:ilvl w:val="0"/>
          <w:numId w:val="5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比赛投镖的位置应站立在规定位置上，如出现不按规定位置投镖者，比赛成绩不予记录。</w:t>
      </w:r>
    </w:p>
    <w:p w:rsidR="000C04C6" w:rsidRDefault="000C04C6">
      <w:pPr>
        <w:pStyle w:val="ListParagraph1"/>
        <w:numPr>
          <w:ilvl w:val="0"/>
          <w:numId w:val="5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投镖过程中注意安全，避免误伤。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比赛道具：</w:t>
      </w:r>
      <w:r>
        <w:rPr>
          <w:rFonts w:hint="eastAsia"/>
          <w:sz w:val="24"/>
          <w:szCs w:val="24"/>
        </w:rPr>
        <w:t>飞镖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只、标靶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个（备用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个）。</w:t>
      </w:r>
    </w:p>
    <w:p w:rsidR="000C04C6" w:rsidRDefault="000C04C6">
      <w:pPr>
        <w:pStyle w:val="ListParagraph1"/>
        <w:numPr>
          <w:ilvl w:val="0"/>
          <w:numId w:val="3"/>
        </w:numPr>
        <w:spacing w:line="440" w:lineRule="exact"/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齐心协力</w:t>
      </w:r>
      <w:r>
        <w:rPr>
          <w:b/>
          <w:sz w:val="28"/>
          <w:szCs w:val="28"/>
        </w:rPr>
        <w:t xml:space="preserve">         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成员组成：</w:t>
      </w:r>
      <w:r>
        <w:rPr>
          <w:rFonts w:hint="eastAsia"/>
          <w:sz w:val="24"/>
          <w:szCs w:val="24"/>
        </w:rPr>
        <w:t>发令员兼成绩记录员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人，监督员兼计时员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人。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比赛规则：</w:t>
      </w:r>
      <w:r>
        <w:rPr>
          <w:rFonts w:hint="eastAsia"/>
          <w:sz w:val="24"/>
          <w:szCs w:val="24"/>
        </w:rPr>
        <w:t>该项目为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人一队，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组同时进行比赛。比赛过程中参赛的两人背对背挽起胳膊将篮球夹于两人之间，从起点出发，绕过障碍物后，返回起点，用时最短的为胜。</w:t>
      </w:r>
    </w:p>
    <w:p w:rsidR="000C04C6" w:rsidRDefault="000C04C6">
      <w:pPr>
        <w:spacing w:line="44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注意事项：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组比赛队员比赛开始前站在起跑线上，不得越线；听裁判统一口令起跑，不得抢跑，违规者取消比赛成绩。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、比赛过程中如篮球掉落，每掉落一次，在最终成绩中加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秒，并需要从掉落位置夹球起跑。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、各组比赛队员不得偏离各自的赛道，避免发生碰撞。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比赛道具：</w:t>
      </w:r>
      <w:r>
        <w:rPr>
          <w:rFonts w:hint="eastAsia"/>
          <w:sz w:val="24"/>
          <w:szCs w:val="24"/>
        </w:rPr>
        <w:t>秒表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块，篮球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个，障碍物（塑料凳子）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个。</w:t>
      </w:r>
    </w:p>
    <w:p w:rsidR="000C04C6" w:rsidRDefault="000C04C6">
      <w:pPr>
        <w:spacing w:line="440" w:lineRule="exact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比赛场地：</w:t>
      </w:r>
      <w:r>
        <w:rPr>
          <w:rFonts w:hint="eastAsia"/>
          <w:sz w:val="24"/>
          <w:szCs w:val="24"/>
        </w:rPr>
        <w:t>体育馆内南侧篮球场</w:t>
      </w:r>
    </w:p>
    <w:p w:rsidR="000C04C6" w:rsidRDefault="000C04C6">
      <w:pPr>
        <w:pStyle w:val="ListParagraph1"/>
        <w:numPr>
          <w:ilvl w:val="0"/>
          <w:numId w:val="3"/>
        </w:numPr>
        <w:spacing w:line="440" w:lineRule="exact"/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天女散花</w:t>
      </w:r>
      <w:r>
        <w:rPr>
          <w:b/>
          <w:sz w:val="28"/>
          <w:szCs w:val="28"/>
        </w:rPr>
        <w:t xml:space="preserve">      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成员组成：</w:t>
      </w:r>
      <w:r>
        <w:rPr>
          <w:rFonts w:hint="eastAsia"/>
          <w:sz w:val="24"/>
          <w:szCs w:val="24"/>
        </w:rPr>
        <w:t>发令员兼计时员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人，计数员兼监督员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名。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比赛规则：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该项目为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人一队，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组同时进行。比赛时一人拿筐，站于限定活动区域内（比自己身体略大一些的圆圈中）；另两人每人手拿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个沙包，蒙住眼睛背对着拿筐的队员，同时向后投掷沙包，拿筐的队员用筐接住沙包，投掷完毕后统计每队筐中的沙包数目，数目多者为胜。</w:t>
      </w:r>
    </w:p>
    <w:p w:rsidR="000C04C6" w:rsidRDefault="000C04C6">
      <w:pPr>
        <w:spacing w:line="44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注意事项：</w:t>
      </w:r>
    </w:p>
    <w:p w:rsidR="000C04C6" w:rsidRDefault="000C04C6">
      <w:pPr>
        <w:pStyle w:val="ListParagraph1"/>
        <w:numPr>
          <w:ilvl w:val="0"/>
          <w:numId w:val="6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拿筐队员在接沙包的过程中，不得跨出限定活动区域，每犯规一次在比赛成绩中减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个沙包。</w:t>
      </w:r>
    </w:p>
    <w:p w:rsidR="000C04C6" w:rsidRDefault="000C04C6">
      <w:pPr>
        <w:pStyle w:val="ListParagraph1"/>
        <w:numPr>
          <w:ilvl w:val="0"/>
          <w:numId w:val="6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在比赛过程中，误接住对方组沙包的，不计入本组成绩。</w:t>
      </w:r>
    </w:p>
    <w:p w:rsidR="000C04C6" w:rsidRDefault="000C04C6">
      <w:pPr>
        <w:pStyle w:val="ListParagraph1"/>
        <w:numPr>
          <w:ilvl w:val="0"/>
          <w:numId w:val="6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比赛限时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分钟，超时投掷的沙包无效。</w:t>
      </w:r>
    </w:p>
    <w:p w:rsidR="000C04C6" w:rsidRDefault="000C04C6">
      <w:pPr>
        <w:pStyle w:val="ListParagraph1"/>
        <w:numPr>
          <w:ilvl w:val="0"/>
          <w:numId w:val="6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投掷过程中注意安全，避免受伤。</w:t>
      </w:r>
    </w:p>
    <w:p w:rsidR="000C04C6" w:rsidRDefault="000C04C6">
      <w:pPr>
        <w:pStyle w:val="ListParagraph1"/>
        <w:numPr>
          <w:ilvl w:val="0"/>
          <w:numId w:val="6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如比赛成绩出现并列，则根据情况进行加赛。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比赛道具：</w:t>
      </w:r>
      <w:r>
        <w:rPr>
          <w:rFonts w:hint="eastAsia"/>
          <w:sz w:val="24"/>
          <w:szCs w:val="24"/>
        </w:rPr>
        <w:t>沙包</w:t>
      </w:r>
      <w:r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只、秒表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只，筐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个，提前准备画圈道具。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（五）仙人指路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成员组成：</w:t>
      </w:r>
      <w:r>
        <w:rPr>
          <w:rFonts w:hint="eastAsia"/>
          <w:sz w:val="24"/>
          <w:szCs w:val="24"/>
        </w:rPr>
        <w:t>发令员兼成绩记录员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人，计时员兼裁判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人。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比赛规则：</w:t>
      </w:r>
      <w:r>
        <w:rPr>
          <w:rFonts w:hint="eastAsia"/>
          <w:sz w:val="24"/>
          <w:szCs w:val="24"/>
        </w:rPr>
        <w:t>该项目为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人一队，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组同时进行比赛。其中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人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在比赛开始前被蒙住双眼，队友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站在其身旁。当听到裁判员比赛开始指令后，由“仙人”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负责指引道路，只能通过语言沟通，不能搀扶。被蒙住双眼的选手必须按照比赛设定的路线，绕障碍物（塑料凳）一圈，再捡起前方道具（矿泉水瓶），最终到达终点，比赛用时最短者为胜。</w:t>
      </w:r>
    </w:p>
    <w:p w:rsidR="000C04C6" w:rsidRDefault="000C04C6">
      <w:pPr>
        <w:spacing w:line="44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注意事项：</w:t>
      </w:r>
    </w:p>
    <w:p w:rsidR="000C04C6" w:rsidRDefault="000C04C6">
      <w:pPr>
        <w:pStyle w:val="ListParagraph1"/>
        <w:numPr>
          <w:ilvl w:val="0"/>
          <w:numId w:val="7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篮球场边线到球场中线为比赛的起点与终点。</w:t>
      </w:r>
    </w:p>
    <w:p w:rsidR="000C04C6" w:rsidRDefault="000C04C6">
      <w:pPr>
        <w:pStyle w:val="ListParagraph1"/>
        <w:numPr>
          <w:ilvl w:val="0"/>
          <w:numId w:val="7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因比赛为蒙眼进行，注意安全，以防跌倒。</w:t>
      </w:r>
    </w:p>
    <w:p w:rsidR="000C04C6" w:rsidRDefault="000C04C6">
      <w:pPr>
        <w:pStyle w:val="ListParagraph1"/>
        <w:numPr>
          <w:ilvl w:val="0"/>
          <w:numId w:val="7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比赛过程中如指引者搀扶接触蒙眼者，搀扶一次，比赛成绩加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秒。</w:t>
      </w:r>
    </w:p>
    <w:p w:rsidR="000C04C6" w:rsidRDefault="000C04C6">
      <w:pPr>
        <w:pStyle w:val="ListParagraph1"/>
        <w:numPr>
          <w:ilvl w:val="0"/>
          <w:numId w:val="7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裁判监督，如发现蒙眼者在比赛过程中没有将眼睛蒙上，则取消比赛成绩。</w:t>
      </w:r>
    </w:p>
    <w:p w:rsidR="000C04C6" w:rsidRDefault="000C04C6">
      <w:pPr>
        <w:spacing w:line="440" w:lineRule="exact"/>
        <w:ind w:left="1205" w:hangingChars="500" w:hanging="1205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比赛道具：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、蒙眼用围巾；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、秒表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块；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、障碍物（塑料凳子）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把；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、矿泉水瓶若干。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（六）搬石头过河</w:t>
      </w:r>
      <w:r>
        <w:rPr>
          <w:sz w:val="24"/>
          <w:szCs w:val="24"/>
        </w:rPr>
        <w:t xml:space="preserve">        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成员组成：</w:t>
      </w:r>
      <w:r>
        <w:rPr>
          <w:rFonts w:hint="eastAsia"/>
          <w:sz w:val="24"/>
          <w:szCs w:val="24"/>
        </w:rPr>
        <w:t>发令员兼成绩记录员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人，裁判兼计时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人。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比赛规则：</w:t>
      </w:r>
      <w:r>
        <w:rPr>
          <w:rFonts w:hint="eastAsia"/>
          <w:sz w:val="24"/>
          <w:szCs w:val="24"/>
        </w:rPr>
        <w:t>该项目为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人一队，</w:t>
      </w:r>
      <w:r>
        <w:rPr>
          <w:rFonts w:hint="eastAsia"/>
          <w:b/>
          <w:sz w:val="24"/>
          <w:szCs w:val="24"/>
        </w:rPr>
        <w:t>要求其中至少一名</w:t>
      </w:r>
      <w:r>
        <w:rPr>
          <w:b/>
          <w:sz w:val="24"/>
          <w:szCs w:val="24"/>
        </w:rPr>
        <w:t>35</w:t>
      </w:r>
      <w:r>
        <w:rPr>
          <w:rFonts w:hint="eastAsia"/>
          <w:b/>
          <w:sz w:val="24"/>
          <w:szCs w:val="24"/>
        </w:rPr>
        <w:t>岁以上教师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组同时进行，每个参赛队员从起点出发，运用三块“石头”（垫子），双脚分别踩在两块“石头”上，用手来移动另一块“石头”，通过“石头”交替前移过河，到达终点。在终点处，第二名队员接过三块“石头”，重复前过程，回到起点，将三块“石头”再交给第三名队员，如此往复，用时最短的参赛队为胜。</w:t>
      </w:r>
    </w:p>
    <w:p w:rsidR="000C04C6" w:rsidRDefault="000C04C6">
      <w:pPr>
        <w:spacing w:line="44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注意事项：</w:t>
      </w:r>
    </w:p>
    <w:p w:rsidR="000C04C6" w:rsidRDefault="000C04C6">
      <w:pPr>
        <w:pStyle w:val="ListParagraph1"/>
        <w:numPr>
          <w:ilvl w:val="0"/>
          <w:numId w:val="8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篮球场边线到球场中线为比赛的起点与终点。</w:t>
      </w:r>
    </w:p>
    <w:p w:rsidR="000C04C6" w:rsidRDefault="000C04C6">
      <w:pPr>
        <w:pStyle w:val="ListParagraph1"/>
        <w:numPr>
          <w:ilvl w:val="0"/>
          <w:numId w:val="8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在比赛过程中运动员不得用脚触及地面，违反一次，则在最终比赛成绩中加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秒。</w:t>
      </w:r>
    </w:p>
    <w:p w:rsidR="000C04C6" w:rsidRDefault="000C04C6">
      <w:pPr>
        <w:pStyle w:val="ListParagraph1"/>
        <w:numPr>
          <w:ilvl w:val="0"/>
          <w:numId w:val="8"/>
        </w:numPr>
        <w:spacing w:line="44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在比赛过程中，注意安全，避免受伤。</w:t>
      </w:r>
    </w:p>
    <w:p w:rsidR="000C04C6" w:rsidRDefault="000C04C6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比赛道具：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、垫子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块；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、秒表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块。</w:t>
      </w:r>
    </w:p>
    <w:sectPr w:rsidR="000C04C6" w:rsidSect="000E761A">
      <w:footerReference w:type="default" r:id="rId7"/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C6" w:rsidRDefault="000C04C6" w:rsidP="000E761A">
      <w:r>
        <w:separator/>
      </w:r>
    </w:p>
  </w:endnote>
  <w:endnote w:type="continuationSeparator" w:id="0">
    <w:p w:rsidR="000C04C6" w:rsidRDefault="000C04C6" w:rsidP="000E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C6" w:rsidRDefault="000C04C6">
    <w:pPr>
      <w:pStyle w:val="Footer"/>
      <w:jc w:val="center"/>
    </w:pPr>
    <w:fldSimple w:instr=" PAGE   \* MERGEFORMAT ">
      <w:r w:rsidRPr="008B3B0C">
        <w:rPr>
          <w:noProof/>
          <w:lang w:val="zh-CN"/>
        </w:rPr>
        <w:t>1</w:t>
      </w:r>
    </w:fldSimple>
  </w:p>
  <w:p w:rsidR="000C04C6" w:rsidRDefault="000C04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C6" w:rsidRDefault="000C04C6" w:rsidP="000E761A">
      <w:r>
        <w:separator/>
      </w:r>
    </w:p>
  </w:footnote>
  <w:footnote w:type="continuationSeparator" w:id="0">
    <w:p w:rsidR="000C04C6" w:rsidRDefault="000C04C6" w:rsidP="000E7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1D"/>
    <w:multiLevelType w:val="multilevel"/>
    <w:tmpl w:val="02BB6A1D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A36714D"/>
    <w:multiLevelType w:val="multilevel"/>
    <w:tmpl w:val="0A36714D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1FD6CD5"/>
    <w:multiLevelType w:val="multilevel"/>
    <w:tmpl w:val="31FD6CD5"/>
    <w:lvl w:ilvl="0">
      <w:start w:val="1"/>
      <w:numFmt w:val="japaneseCounting"/>
      <w:lvlText w:val="（%1）"/>
      <w:lvlJc w:val="left"/>
      <w:pPr>
        <w:ind w:left="885" w:hanging="885"/>
      </w:pPr>
      <w:rPr>
        <w:rFonts w:cs="Times New Roman" w:hint="default"/>
        <w:b/>
        <w:sz w:val="28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604558A"/>
    <w:multiLevelType w:val="multilevel"/>
    <w:tmpl w:val="4604558A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5712633"/>
    <w:multiLevelType w:val="multilevel"/>
    <w:tmpl w:val="55712633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85F01E1"/>
    <w:multiLevelType w:val="multilevel"/>
    <w:tmpl w:val="585F01E1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8877CB9"/>
    <w:multiLevelType w:val="multilevel"/>
    <w:tmpl w:val="58877CB9"/>
    <w:lvl w:ilvl="0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FAC65B2"/>
    <w:multiLevelType w:val="multilevel"/>
    <w:tmpl w:val="6FAC65B2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1F9"/>
    <w:rsid w:val="000009BE"/>
    <w:rsid w:val="00036A50"/>
    <w:rsid w:val="00042CE8"/>
    <w:rsid w:val="000450ED"/>
    <w:rsid w:val="000513C2"/>
    <w:rsid w:val="000552BA"/>
    <w:rsid w:val="000944EE"/>
    <w:rsid w:val="000A098E"/>
    <w:rsid w:val="000B7482"/>
    <w:rsid w:val="000C04C6"/>
    <w:rsid w:val="000C2151"/>
    <w:rsid w:val="000D432A"/>
    <w:rsid w:val="000E761A"/>
    <w:rsid w:val="000F0C45"/>
    <w:rsid w:val="000F72E1"/>
    <w:rsid w:val="000F73E5"/>
    <w:rsid w:val="00107A09"/>
    <w:rsid w:val="00107EF6"/>
    <w:rsid w:val="00120550"/>
    <w:rsid w:val="001608DB"/>
    <w:rsid w:val="00164F22"/>
    <w:rsid w:val="00171177"/>
    <w:rsid w:val="00180536"/>
    <w:rsid w:val="001A33A6"/>
    <w:rsid w:val="001C21D8"/>
    <w:rsid w:val="001E43A1"/>
    <w:rsid w:val="00206C68"/>
    <w:rsid w:val="00215BC8"/>
    <w:rsid w:val="0022253F"/>
    <w:rsid w:val="00234809"/>
    <w:rsid w:val="0026465A"/>
    <w:rsid w:val="00290874"/>
    <w:rsid w:val="00292E31"/>
    <w:rsid w:val="002B1246"/>
    <w:rsid w:val="002E52A3"/>
    <w:rsid w:val="003068F9"/>
    <w:rsid w:val="00336E58"/>
    <w:rsid w:val="003643E8"/>
    <w:rsid w:val="003844A4"/>
    <w:rsid w:val="003B3A5D"/>
    <w:rsid w:val="003C3B3A"/>
    <w:rsid w:val="003C66FA"/>
    <w:rsid w:val="003F7770"/>
    <w:rsid w:val="00441F98"/>
    <w:rsid w:val="00450347"/>
    <w:rsid w:val="004657BC"/>
    <w:rsid w:val="0047140B"/>
    <w:rsid w:val="00475B20"/>
    <w:rsid w:val="00491223"/>
    <w:rsid w:val="00491FE3"/>
    <w:rsid w:val="004A4041"/>
    <w:rsid w:val="004B29DB"/>
    <w:rsid w:val="004C7C2A"/>
    <w:rsid w:val="004D10BA"/>
    <w:rsid w:val="004F0649"/>
    <w:rsid w:val="005238DA"/>
    <w:rsid w:val="00524083"/>
    <w:rsid w:val="005747EE"/>
    <w:rsid w:val="00577DF4"/>
    <w:rsid w:val="0059691E"/>
    <w:rsid w:val="005B0D25"/>
    <w:rsid w:val="005E3BB4"/>
    <w:rsid w:val="00610B6E"/>
    <w:rsid w:val="0061481F"/>
    <w:rsid w:val="00660A87"/>
    <w:rsid w:val="00680924"/>
    <w:rsid w:val="00690623"/>
    <w:rsid w:val="006A3846"/>
    <w:rsid w:val="006C1F0B"/>
    <w:rsid w:val="006F4DFA"/>
    <w:rsid w:val="007024B6"/>
    <w:rsid w:val="00722A98"/>
    <w:rsid w:val="00736822"/>
    <w:rsid w:val="0076183D"/>
    <w:rsid w:val="00767D7C"/>
    <w:rsid w:val="00790001"/>
    <w:rsid w:val="007A608A"/>
    <w:rsid w:val="007A71F9"/>
    <w:rsid w:val="007B5426"/>
    <w:rsid w:val="007D42A3"/>
    <w:rsid w:val="007F775D"/>
    <w:rsid w:val="0081028B"/>
    <w:rsid w:val="00854FDC"/>
    <w:rsid w:val="00874134"/>
    <w:rsid w:val="008B3B0C"/>
    <w:rsid w:val="008C768F"/>
    <w:rsid w:val="008D0FB0"/>
    <w:rsid w:val="008D2910"/>
    <w:rsid w:val="008D2B52"/>
    <w:rsid w:val="008F1085"/>
    <w:rsid w:val="009010AC"/>
    <w:rsid w:val="00916839"/>
    <w:rsid w:val="009416A6"/>
    <w:rsid w:val="00946BF3"/>
    <w:rsid w:val="00973C5B"/>
    <w:rsid w:val="009E457D"/>
    <w:rsid w:val="00A0333F"/>
    <w:rsid w:val="00A50C35"/>
    <w:rsid w:val="00A55B8D"/>
    <w:rsid w:val="00A62D20"/>
    <w:rsid w:val="00A7749C"/>
    <w:rsid w:val="00A82990"/>
    <w:rsid w:val="00AA624F"/>
    <w:rsid w:val="00AD3C6C"/>
    <w:rsid w:val="00B05146"/>
    <w:rsid w:val="00B335D4"/>
    <w:rsid w:val="00B43A1E"/>
    <w:rsid w:val="00B441BC"/>
    <w:rsid w:val="00B94DCA"/>
    <w:rsid w:val="00BF36C5"/>
    <w:rsid w:val="00C00271"/>
    <w:rsid w:val="00C00853"/>
    <w:rsid w:val="00C01558"/>
    <w:rsid w:val="00C72CD1"/>
    <w:rsid w:val="00C964E4"/>
    <w:rsid w:val="00CD520A"/>
    <w:rsid w:val="00CD6ADB"/>
    <w:rsid w:val="00CF014F"/>
    <w:rsid w:val="00D036C2"/>
    <w:rsid w:val="00D4627B"/>
    <w:rsid w:val="00D56495"/>
    <w:rsid w:val="00D71A4C"/>
    <w:rsid w:val="00DA5B14"/>
    <w:rsid w:val="00DD28EC"/>
    <w:rsid w:val="00DD3B13"/>
    <w:rsid w:val="00DD742E"/>
    <w:rsid w:val="00DF6A01"/>
    <w:rsid w:val="00E3697A"/>
    <w:rsid w:val="00E530D4"/>
    <w:rsid w:val="00E570CA"/>
    <w:rsid w:val="00E94C1F"/>
    <w:rsid w:val="00E95D7B"/>
    <w:rsid w:val="00EA4A07"/>
    <w:rsid w:val="00ED4658"/>
    <w:rsid w:val="00EF7387"/>
    <w:rsid w:val="00F0100C"/>
    <w:rsid w:val="00F2378D"/>
    <w:rsid w:val="00F31E90"/>
    <w:rsid w:val="00F5006A"/>
    <w:rsid w:val="00F905BC"/>
    <w:rsid w:val="00FD26BB"/>
    <w:rsid w:val="00FF0FDA"/>
    <w:rsid w:val="5719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1A"/>
    <w:pPr>
      <w:widowControl w:val="0"/>
      <w:jc w:val="both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E761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0E761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E761A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761A"/>
    <w:rPr>
      <w:rFonts w:ascii="宋体" w:eastAsia="宋体" w:hAnsi="宋体" w:cs="宋体"/>
      <w:b/>
      <w:bCs/>
      <w:kern w:val="0"/>
      <w:sz w:val="27"/>
      <w:szCs w:val="27"/>
    </w:rPr>
  </w:style>
  <w:style w:type="paragraph" w:styleId="Footer">
    <w:name w:val="footer"/>
    <w:basedOn w:val="Normal"/>
    <w:link w:val="FooterChar"/>
    <w:uiPriority w:val="99"/>
    <w:rsid w:val="000E7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761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E7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761A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E761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0E761A"/>
    <w:pPr>
      <w:ind w:firstLineChars="200" w:firstLine="420"/>
    </w:pPr>
  </w:style>
  <w:style w:type="paragraph" w:customStyle="1" w:styleId="reader-word-layer">
    <w:name w:val="reader-word-layer"/>
    <w:basedOn w:val="Normal"/>
    <w:uiPriority w:val="99"/>
    <w:rsid w:val="000E76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eadline-content">
    <w:name w:val="headline-content"/>
    <w:basedOn w:val="DefaultParagraphFont"/>
    <w:uiPriority w:val="99"/>
    <w:rsid w:val="000E76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330</Words>
  <Characters>1885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党政机关第五届趣味运动会细则</dc:title>
  <dc:subject/>
  <dc:creator>wangnan</dc:creator>
  <cp:keywords/>
  <dc:description/>
  <cp:lastModifiedBy>李冰</cp:lastModifiedBy>
  <cp:revision>4</cp:revision>
  <dcterms:created xsi:type="dcterms:W3CDTF">2014-05-29T06:46:00Z</dcterms:created>
  <dcterms:modified xsi:type="dcterms:W3CDTF">2015-10-16T03:42:00Z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